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03"/>
        <w:rPr/>
      </w:pPr>
      <w:r/>
    </w:p>
    <w:p>
      <w:pPr>
        <w:spacing w:before="103"/>
        <w:rPr/>
      </w:pPr>
      <w:r/>
    </w:p>
    <w:p>
      <w:pPr>
        <w:sectPr>
          <w:pgSz w:w="16840" w:h="11900"/>
          <w:pgMar w:top="1011" w:right="1014" w:bottom="0" w:left="69" w:header="0" w:footer="0" w:gutter="0"/>
          <w:cols w:equalWidth="0" w:num="1">
            <w:col w:w="15756" w:space="0"/>
          </w:cols>
        </w:sectPr>
        <w:rPr/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110"/>
        <w:spacing w:line="61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-380691</wp:posOffset>
                </wp:positionH>
                <wp:positionV relativeFrom="paragraph">
                  <wp:posOffset>894798</wp:posOffset>
                </wp:positionV>
                <wp:extent cx="1259205" cy="2819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380691" y="894798"/>
                          <a:ext cx="1259205" cy="2819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6" w:line="221" w:lineRule="auto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-29.9757pt;margin-top:70.4566pt;mso-position-vertical-relative:text;mso-position-horizontal-relative:text;width:99.15pt;height:22.2pt;z-index:25165824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6" w:line="221" w:lineRule="auto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</w:rPr>
        <w:drawing>
          <wp:inline distT="0" distB="0" distL="0" distR="0">
            <wp:extent cx="387314" cy="3873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314" cy="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5000"/>
        <w:spacing w:before="75" w:line="219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6"/>
        </w:rPr>
        <w:t>单一来源论证会签到表</w:t>
      </w:r>
    </w:p>
    <w:p>
      <w:pPr>
        <w:ind w:left="174"/>
        <w:spacing w:before="248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项目名称：安陆市第二人民医院</w:t>
      </w:r>
      <w:r>
        <w:rPr>
          <w:rFonts w:ascii="Times New Roman" w:hAnsi="Times New Roman" w:eastAsia="Times New Roman" w:cs="Times New Roman"/>
          <w:sz w:val="23"/>
          <w:szCs w:val="23"/>
        </w:rPr>
        <w:t>GE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CT</w:t>
      </w:r>
      <w:r>
        <w:rPr>
          <w:rFonts w:ascii="SimSun" w:hAnsi="SimSun" w:eastAsia="SimSun" w:cs="SimSun"/>
          <w:sz w:val="23"/>
          <w:szCs w:val="23"/>
          <w:spacing w:val="6"/>
        </w:rPr>
        <w:t>维修维保</w:t>
      </w:r>
      <w:r>
        <w:rPr>
          <w:rFonts w:ascii="SimSun" w:hAnsi="SimSun" w:eastAsia="SimSun" w:cs="SimSun"/>
          <w:sz w:val="23"/>
          <w:szCs w:val="23"/>
          <w:spacing w:val="5"/>
        </w:rPr>
        <w:t>服务项目</w:t>
      </w:r>
    </w:p>
    <w:p>
      <w:pPr>
        <w:ind w:left="1214"/>
        <w:spacing w:before="197" w:line="19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2"/>
        </w:rPr>
        <w:t>2</w:t>
      </w:r>
      <w:r>
        <w:rPr>
          <w:rFonts w:ascii="SimSun" w:hAnsi="SimSun" w:eastAsia="SimSun" w:cs="SimSun"/>
          <w:sz w:val="23"/>
          <w:szCs w:val="23"/>
          <w:spacing w:val="-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0</w:t>
      </w:r>
      <w:r>
        <w:rPr>
          <w:rFonts w:ascii="SimSun" w:hAnsi="SimSun" w:eastAsia="SimSun" w:cs="SimSun"/>
          <w:sz w:val="23"/>
          <w:szCs w:val="23"/>
          <w:spacing w:val="-2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2</w:t>
      </w:r>
      <w:r>
        <w:rPr>
          <w:rFonts w:ascii="SimSun" w:hAnsi="SimSun" w:eastAsia="SimSun" w:cs="SimSun"/>
          <w:sz w:val="23"/>
          <w:szCs w:val="23"/>
          <w:spacing w:val="-1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5</w:t>
      </w:r>
      <w:r>
        <w:rPr>
          <w:rFonts w:ascii="SimSun" w:hAnsi="SimSun" w:eastAsia="SimSun" w:cs="SimSun"/>
          <w:sz w:val="23"/>
          <w:szCs w:val="23"/>
          <w:spacing w:val="-2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年</w:t>
      </w:r>
      <w:r>
        <w:rPr>
          <w:rFonts w:ascii="SimSun" w:hAnsi="SimSun" w:eastAsia="SimSun" w:cs="SimSun"/>
          <w:sz w:val="23"/>
          <w:szCs w:val="23"/>
          <w:spacing w:val="-2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9</w:t>
      </w:r>
      <w:r>
        <w:rPr>
          <w:rFonts w:ascii="SimSun" w:hAnsi="SimSun" w:eastAsia="SimSun" w:cs="SimSun"/>
          <w:sz w:val="23"/>
          <w:szCs w:val="23"/>
          <w:spacing w:val="-1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月 1</w:t>
      </w:r>
      <w:r>
        <w:rPr>
          <w:rFonts w:ascii="SimSun" w:hAnsi="SimSun" w:eastAsia="SimSun" w:cs="SimSun"/>
          <w:sz w:val="23"/>
          <w:szCs w:val="23"/>
          <w:spacing w:val="-2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6</w:t>
      </w:r>
      <w:r>
        <w:rPr>
          <w:rFonts w:ascii="SimSun" w:hAnsi="SimSun" w:eastAsia="SimSun" w:cs="SimSun"/>
          <w:sz w:val="23"/>
          <w:szCs w:val="23"/>
          <w:spacing w:val="1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日</w:t>
      </w:r>
    </w:p>
    <w:p>
      <w:pPr>
        <w:ind w:left="174"/>
        <w:spacing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9"/>
        </w:rPr>
        <w:t>日</w:t>
      </w:r>
      <w:r>
        <w:rPr>
          <w:rFonts w:ascii="SimSun" w:hAnsi="SimSun" w:eastAsia="SimSun" w:cs="SimSun"/>
          <w:sz w:val="23"/>
          <w:szCs w:val="23"/>
          <w:spacing w:val="12"/>
        </w:rPr>
        <w:t xml:space="preserve">    </w:t>
      </w:r>
      <w:r>
        <w:rPr>
          <w:rFonts w:ascii="SimSun" w:hAnsi="SimSun" w:eastAsia="SimSun" w:cs="SimSun"/>
          <w:sz w:val="23"/>
          <w:szCs w:val="23"/>
          <w:spacing w:val="-19"/>
        </w:rPr>
        <w:t>期：</w:t>
      </w:r>
    </w:p>
    <w:p>
      <w:pPr>
        <w:spacing w:line="31" w:lineRule="exact"/>
        <w:rPr/>
      </w:pPr>
      <w:r/>
    </w:p>
    <w:tbl>
      <w:tblPr>
        <w:tblStyle w:val="TableNormal"/>
        <w:tblW w:w="13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7"/>
        <w:gridCol w:w="1533"/>
        <w:gridCol w:w="4159"/>
        <w:gridCol w:w="1552"/>
        <w:gridCol w:w="1534"/>
        <w:gridCol w:w="2345"/>
        <w:gridCol w:w="1939"/>
      </w:tblGrid>
      <w:tr>
        <w:trPr>
          <w:trHeight w:val="734" w:hRule="atLeast"/>
        </w:trPr>
        <w:tc>
          <w:tcPr>
            <w:tcW w:w="807" w:type="dxa"/>
            <w:vAlign w:val="top"/>
          </w:tcPr>
          <w:p>
            <w:pPr>
              <w:ind w:left="154"/>
              <w:spacing w:before="25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1533" w:type="dxa"/>
            <w:vAlign w:val="top"/>
          </w:tcPr>
          <w:p>
            <w:pPr>
              <w:ind w:left="477"/>
              <w:spacing w:before="25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姓名</w:t>
            </w:r>
          </w:p>
        </w:tc>
        <w:tc>
          <w:tcPr>
            <w:tcW w:w="4159" w:type="dxa"/>
            <w:vAlign w:val="top"/>
          </w:tcPr>
          <w:p>
            <w:pPr>
              <w:ind w:left="1514"/>
              <w:spacing w:before="25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工作单位</w:t>
            </w:r>
          </w:p>
        </w:tc>
        <w:tc>
          <w:tcPr>
            <w:tcW w:w="1552" w:type="dxa"/>
            <w:vAlign w:val="top"/>
          </w:tcPr>
          <w:p>
            <w:pPr>
              <w:ind w:left="495"/>
              <w:spacing w:before="25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职称</w:t>
            </w:r>
          </w:p>
        </w:tc>
        <w:tc>
          <w:tcPr>
            <w:tcW w:w="1534" w:type="dxa"/>
            <w:vAlign w:val="top"/>
          </w:tcPr>
          <w:p>
            <w:pPr>
              <w:ind w:left="233"/>
              <w:spacing w:before="25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专业类别</w:t>
            </w:r>
          </w:p>
        </w:tc>
        <w:tc>
          <w:tcPr>
            <w:tcW w:w="2345" w:type="dxa"/>
            <w:vAlign w:val="top"/>
          </w:tcPr>
          <w:p>
            <w:pPr>
              <w:ind w:left="493"/>
              <w:spacing w:before="25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身份证号码</w:t>
            </w:r>
          </w:p>
        </w:tc>
        <w:tc>
          <w:tcPr>
            <w:tcW w:w="1939" w:type="dxa"/>
            <w:vAlign w:val="top"/>
          </w:tcPr>
          <w:p>
            <w:pPr>
              <w:ind w:left="408"/>
              <w:spacing w:before="2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手机号码</w:t>
            </w:r>
          </w:p>
        </w:tc>
      </w:tr>
      <w:tr>
        <w:trPr>
          <w:trHeight w:val="57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44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1533" w:type="dxa"/>
            <w:vAlign w:val="top"/>
          </w:tcPr>
          <w:p>
            <w:pPr>
              <w:ind w:left="387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彼著者</w:t>
            </w:r>
          </w:p>
        </w:tc>
        <w:tc>
          <w:tcPr>
            <w:tcW w:w="4159" w:type="dxa"/>
            <w:vAlign w:val="top"/>
          </w:tcPr>
          <w:p>
            <w:pPr>
              <w:ind w:left="97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孝感市结核病防活析</w:t>
            </w:r>
          </w:p>
        </w:tc>
        <w:tc>
          <w:tcPr>
            <w:tcW w:w="1552" w:type="dxa"/>
            <w:vAlign w:val="top"/>
          </w:tcPr>
          <w:p>
            <w:pPr>
              <w:ind w:left="165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副生任医师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ind w:left="219"/>
              <w:spacing w:before="18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4222011973120508</w:t>
            </w:r>
          </w:p>
        </w:tc>
        <w:tc>
          <w:tcPr>
            <w:tcW w:w="1939" w:type="dxa"/>
            <w:vAlign w:val="top"/>
          </w:tcPr>
          <w:p>
            <w:pPr>
              <w:ind w:left="24"/>
              <w:spacing w:before="184" w:line="32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1"/>
              </w:rPr>
              <w:t>2</w:t>
            </w:r>
            <w:r>
              <w:rPr>
                <w:rFonts w:ascii="SimSun" w:hAnsi="SimSun" w:eastAsia="SimSun" w:cs="SimSun"/>
                <w:sz w:val="24"/>
                <w:szCs w:val="24"/>
                <w:spacing w:val="27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1"/>
              </w:rPr>
              <w:t>13669020668</w:t>
            </w:r>
          </w:p>
        </w:tc>
      </w:tr>
      <w:tr>
        <w:trPr>
          <w:trHeight w:val="54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5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-861851</wp:posOffset>
                  </wp:positionH>
                  <wp:positionV relativeFrom="topMargin">
                    <wp:posOffset>-36853</wp:posOffset>
                  </wp:positionV>
                  <wp:extent cx="758156" cy="450820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58156" cy="45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4159" w:type="dxa"/>
            <w:vAlign w:val="top"/>
          </w:tcPr>
          <w:p>
            <w:pPr>
              <w:ind w:left="1454"/>
              <w:spacing w:before="1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市中心医院</w:t>
            </w:r>
          </w:p>
        </w:tc>
        <w:tc>
          <w:tcPr>
            <w:tcW w:w="1552" w:type="dxa"/>
            <w:vAlign w:val="top"/>
          </w:tcPr>
          <w:p>
            <w:pPr>
              <w:ind w:left="285"/>
              <w:spacing w:before="18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主经医呀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ind w:left="219"/>
              <w:spacing w:before="21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4209029720910105</w:t>
            </w:r>
          </w:p>
        </w:tc>
        <w:tc>
          <w:tcPr>
            <w:tcW w:w="1939" w:type="dxa"/>
            <w:vAlign w:val="top"/>
          </w:tcPr>
          <w:p>
            <w:pPr>
              <w:ind w:left="364"/>
              <w:spacing w:before="215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5971199866</w:t>
            </w:r>
          </w:p>
        </w:tc>
      </w:tr>
      <w:tr>
        <w:trPr>
          <w:trHeight w:val="57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76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1533" w:type="dxa"/>
            <w:vAlign w:val="top"/>
          </w:tcPr>
          <w:p>
            <w:pPr>
              <w:ind w:firstLine="325"/>
              <w:spacing w:line="569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619613" cy="36131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9613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9" w:type="dxa"/>
            <w:vAlign w:val="top"/>
          </w:tcPr>
          <w:p>
            <w:pPr>
              <w:ind w:left="1334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考感市中医院</w:t>
            </w:r>
          </w:p>
        </w:tc>
        <w:tc>
          <w:tcPr>
            <w:tcW w:w="1552" w:type="dxa"/>
            <w:vAlign w:val="top"/>
          </w:tcPr>
          <w:p>
            <w:pPr>
              <w:ind w:left="216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主任医师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ind w:left="279"/>
              <w:spacing w:before="20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422228197007153</w:t>
            </w:r>
          </w:p>
        </w:tc>
        <w:tc>
          <w:tcPr>
            <w:tcW w:w="1939" w:type="dxa"/>
            <w:vAlign w:val="top"/>
          </w:tcPr>
          <w:p>
            <w:pPr>
              <w:ind w:left="485"/>
              <w:spacing w:before="21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37899896</w:t>
            </w:r>
          </w:p>
        </w:tc>
      </w:tr>
      <w:tr>
        <w:trPr>
          <w:trHeight w:val="54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6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7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5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71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7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807" w:type="dxa"/>
            <w:vAlign w:val="top"/>
          </w:tcPr>
          <w:p>
            <w:pPr>
              <w:ind w:left="334"/>
              <w:spacing w:before="27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type w:val="continuous"/>
          <w:pgSz w:w="16840" w:h="11900"/>
          <w:pgMar w:top="1011" w:right="1014" w:bottom="0" w:left="69" w:header="0" w:footer="0" w:gutter="0"/>
          <w:cols w:equalWidth="0" w:num="2">
            <w:col w:w="1776" w:space="100"/>
            <w:col w:w="13880" w:space="0"/>
          </w:cols>
        </w:sectPr>
        <w:rPr/>
      </w:pPr>
    </w:p>
    <w:p>
      <w:pPr>
        <w:ind w:left="2414"/>
        <w:spacing w:before="53" w:line="22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3"/>
        </w:rPr>
        <w:t>单一来源采购方式专业人员论证意见</w:t>
      </w:r>
    </w:p>
    <w:p>
      <w:pPr>
        <w:spacing w:line="86" w:lineRule="exact"/>
        <w:rPr/>
      </w:pPr>
      <w:r/>
    </w:p>
    <w:tbl>
      <w:tblPr>
        <w:tblStyle w:val="TableNormal"/>
        <w:tblW w:w="8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3"/>
        <w:gridCol w:w="778"/>
        <w:gridCol w:w="3087"/>
        <w:gridCol w:w="3371"/>
      </w:tblGrid>
      <w:tr>
        <w:trPr>
          <w:trHeight w:val="555" w:hRule="atLeast"/>
        </w:trPr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7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专业人员信息</w:t>
            </w:r>
          </w:p>
        </w:tc>
        <w:tc>
          <w:tcPr>
            <w:tcW w:w="778" w:type="dxa"/>
            <w:vAlign w:val="top"/>
            <w:tcBorders>
              <w:right w:val="nil"/>
            </w:tcBorders>
          </w:tcPr>
          <w:p>
            <w:pPr>
              <w:spacing w:before="55" w:line="219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姓名：</w:t>
            </w:r>
          </w:p>
        </w:tc>
        <w:tc>
          <w:tcPr>
            <w:tcW w:w="6458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-4041669</wp:posOffset>
                  </wp:positionH>
                  <wp:positionV relativeFrom="topMargin">
                    <wp:posOffset>-6350</wp:posOffset>
                  </wp:positionV>
                  <wp:extent cx="791779" cy="416305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1779" cy="4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510" w:hRule="atLeast"/>
        </w:trPr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36" w:type="dxa"/>
            <w:vAlign w:val="top"/>
            <w:gridSpan w:val="3"/>
          </w:tcPr>
          <w:p>
            <w:pPr>
              <w:ind w:left="102"/>
              <w:spacing w:before="42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  <w:position w:val="5"/>
              </w:rPr>
              <w:t>职称：</w:t>
            </w:r>
            <w:r>
              <w:rPr>
                <w:rFonts w:ascii="SimSun" w:hAnsi="SimSun" w:eastAsia="SimSun" w:cs="SimSun"/>
                <w:sz w:val="23"/>
                <w:szCs w:val="23"/>
                <w:spacing w:val="19"/>
                <w:position w:val="5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  <w:position w:val="-3"/>
              </w:rPr>
              <w:t>副主任医师</w:t>
            </w:r>
          </w:p>
        </w:tc>
      </w:tr>
      <w:tr>
        <w:trPr>
          <w:trHeight w:val="499" w:hRule="atLeast"/>
        </w:trPr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36" w:type="dxa"/>
            <w:vAlign w:val="top"/>
            <w:gridSpan w:val="3"/>
          </w:tcPr>
          <w:p>
            <w:pPr>
              <w:ind w:left="102"/>
              <w:spacing w:before="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  <w:position w:val="6"/>
              </w:rPr>
              <w:t>工作单位：</w:t>
            </w:r>
            <w:r>
              <w:rPr>
                <w:rFonts w:ascii="SimSun" w:hAnsi="SimSun" w:eastAsia="SimSun" w:cs="SimSun"/>
                <w:sz w:val="23"/>
                <w:szCs w:val="23"/>
                <w:spacing w:val="22"/>
                <w:position w:val="6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  <w:position w:val="-3"/>
              </w:rPr>
              <w:t>孝感市结援病防治所</w:t>
            </w:r>
          </w:p>
        </w:tc>
      </w:tr>
      <w:tr>
        <w:trPr>
          <w:trHeight w:val="559" w:hRule="atLeast"/>
        </w:trPr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7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项目信息</w:t>
            </w:r>
          </w:p>
        </w:tc>
        <w:tc>
          <w:tcPr>
            <w:tcW w:w="7236" w:type="dxa"/>
            <w:vAlign w:val="top"/>
            <w:gridSpan w:val="3"/>
          </w:tcPr>
          <w:p>
            <w:pPr>
              <w:ind w:left="102"/>
              <w:spacing w:before="6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项目名称：安陆市第二人民医院</w:t>
            </w:r>
            <w:r>
              <w:rPr>
                <w:rFonts w:ascii="SimSun" w:hAnsi="SimSun" w:eastAsia="SimSun" w:cs="SimSun"/>
                <w:sz w:val="23"/>
                <w:szCs w:val="23"/>
              </w:rPr>
              <w:t>GE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CT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维修维保服务项目</w:t>
            </w:r>
          </w:p>
        </w:tc>
      </w:tr>
      <w:tr>
        <w:trPr>
          <w:trHeight w:val="520" w:hRule="atLeast"/>
        </w:trPr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36" w:type="dxa"/>
            <w:vAlign w:val="top"/>
            <w:gridSpan w:val="3"/>
          </w:tcPr>
          <w:p>
            <w:pPr>
              <w:ind w:left="102"/>
              <w:spacing w:before="3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供应商名称：武汉尚毅精实医疗科技有限公司</w:t>
            </w:r>
          </w:p>
        </w:tc>
      </w:tr>
      <w:tr>
        <w:trPr>
          <w:trHeight w:val="8983" w:hRule="atLeast"/>
        </w:trPr>
        <w:tc>
          <w:tcPr>
            <w:tcW w:w="159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74"/>
              <w:spacing w:before="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专业人员</w:t>
            </w:r>
          </w:p>
          <w:p>
            <w:pPr>
              <w:ind w:left="74"/>
              <w:spacing w:before="3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论证意见</w:t>
            </w:r>
          </w:p>
        </w:tc>
        <w:tc>
          <w:tcPr>
            <w:tcW w:w="7236" w:type="dxa"/>
            <w:vAlign w:val="top"/>
            <w:gridSpan w:val="3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332"/>
              <w:spacing w:before="75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1.项目医院CT型号 GE  ptima CT5209r0配套部件</w:t>
            </w:r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131"/>
              <w:spacing w:before="75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高压油箱及高压线缆损坏后更换,必须与主机设备</w:t>
            </w:r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062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相匹配。为避免其他品牌型号相关部件与现有主机</w:t>
            </w:r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91"/>
              <w:spacing w:before="75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不兼容,影响设备正常稳定运行,建议采购原生产</w:t>
            </w:r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16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家或授权代表投标的产品</w:t>
            </w:r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28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2. 根据攻府采购法》第三十一条规定</w:t>
            </w:r>
            <w:r>
              <w:rPr>
                <w:rFonts w:ascii="SimSun" w:hAnsi="SimSun" w:eastAsia="SimSun" w:cs="SimSun"/>
                <w:sz w:val="23"/>
                <w:szCs w:val="23"/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(三)必须</w:t>
            </w:r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26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保证原有采购项目一致性或者服务配套的要求</w:t>
            </w:r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421"/>
              <w:spacing w:before="75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需要继续从厚供应商处添购,满足单一来源</w:t>
            </w:r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5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3"/>
              </w:rPr>
              <w:t>采购要求。</w:t>
            </w:r>
          </w:p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1932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综上建议从学生产厂家或其授权的代理商</w:t>
            </w:r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82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处添置项目部件。</w:t>
            </w:r>
          </w:p>
        </w:tc>
      </w:tr>
      <w:tr>
        <w:trPr>
          <w:trHeight w:val="674" w:hRule="atLeast"/>
        </w:trPr>
        <w:tc>
          <w:tcPr>
            <w:tcW w:w="1593" w:type="dxa"/>
            <w:vAlign w:val="top"/>
          </w:tcPr>
          <w:p>
            <w:pPr>
              <w:ind w:left="74"/>
              <w:spacing w:before="3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专业人员签字</w:t>
            </w:r>
          </w:p>
        </w:tc>
        <w:tc>
          <w:tcPr>
            <w:tcW w:w="3865" w:type="dxa"/>
            <w:vAlign w:val="top"/>
            <w:gridSpan w:val="2"/>
          </w:tcPr>
          <w:p>
            <w:pPr>
              <w:ind w:left="1581"/>
              <w:spacing w:before="219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饭香醉</w:t>
            </w:r>
          </w:p>
        </w:tc>
        <w:tc>
          <w:tcPr>
            <w:tcW w:w="3371" w:type="dxa"/>
            <w:vAlign w:val="top"/>
          </w:tcPr>
          <w:p>
            <w:pPr>
              <w:ind w:left="127"/>
              <w:spacing w:before="4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  <w:position w:val="6"/>
              </w:rPr>
              <w:t>日期：</w:t>
            </w:r>
            <w:r>
              <w:rPr>
                <w:rFonts w:ascii="SimSun" w:hAnsi="SimSun" w:eastAsia="SimSun" w:cs="SimSun"/>
                <w:sz w:val="23"/>
                <w:szCs w:val="23"/>
                <w:spacing w:val="46"/>
                <w:position w:val="6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  <w:position w:val="-2"/>
              </w:rPr>
              <w:t>2025年9月16</w:t>
            </w:r>
          </w:p>
        </w:tc>
      </w:tr>
    </w:tbl>
    <w:p>
      <w:pPr>
        <w:ind w:left="565"/>
        <w:spacing w:before="194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</w:rPr>
        <w:t>注：本表格中专业人员论证意见由专业人员手工填写。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spacing w:before="85"/>
        <w:jc w:val="righ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position w:val="-20"/>
        </w:rPr>
        <w:drawing>
          <wp:inline distT="0" distB="0" distL="0" distR="0">
            <wp:extent cx="387346" cy="39373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7346" cy="3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6"/>
          <w:szCs w:val="26"/>
          <w:spacing w:val="25"/>
        </w:rPr>
        <w:t>扫描全能王创建</w:t>
      </w:r>
    </w:p>
    <w:p>
      <w:pPr>
        <w:sectPr>
          <w:footerReference w:type="default" r:id="rId4"/>
          <w:pgSz w:w="11900" w:h="16840"/>
          <w:pgMar w:top="1313" w:right="398" w:bottom="1" w:left="142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2465"/>
        <w:spacing w:before="55" w:line="22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3"/>
        </w:rPr>
        <w:t>单一来源采购方式专业人员论证意见</w:t>
      </w:r>
    </w:p>
    <w:p>
      <w:pPr>
        <w:spacing w:line="97" w:lineRule="exact"/>
        <w:rPr/>
      </w:pPr>
      <w:r/>
    </w:p>
    <w:tbl>
      <w:tblPr>
        <w:tblStyle w:val="TableNormal"/>
        <w:tblW w:w="90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43"/>
        <w:gridCol w:w="3007"/>
        <w:gridCol w:w="949"/>
        <w:gridCol w:w="3451"/>
      </w:tblGrid>
      <w:tr>
        <w:trPr>
          <w:trHeight w:val="534" w:hRule="atLeast"/>
        </w:trPr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7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专业人员信息</w:t>
            </w:r>
          </w:p>
        </w:tc>
        <w:tc>
          <w:tcPr>
            <w:tcW w:w="3007" w:type="dxa"/>
            <w:vAlign w:val="top"/>
          </w:tcPr>
          <w:p>
            <w:pPr>
              <w:ind w:left="62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姓名：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  <w:position w:val="6"/>
              </w:rPr>
              <w:t xml:space="preserve">   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6"/>
              </w:rPr>
              <w:t>吉六母</w:t>
            </w:r>
          </w:p>
        </w:tc>
        <w:tc>
          <w:tcPr>
            <w:tcW w:w="44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16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3"/>
          </w:tcPr>
          <w:p>
            <w:pPr>
              <w:ind w:left="72"/>
              <w:spacing w:before="23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5"/>
              </w:rPr>
              <w:t>职称：        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  <w:position w:val="-5"/>
              </w:rPr>
              <w:t>经原师</w:t>
            </w:r>
          </w:p>
        </w:tc>
      </w:tr>
      <w:tr>
        <w:trPr>
          <w:trHeight w:val="519" w:hRule="atLeast"/>
        </w:trPr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3"/>
          </w:tcPr>
          <w:p>
            <w:pPr>
              <w:ind w:left="72"/>
              <w:spacing w:before="21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5"/>
              </w:rPr>
              <w:t>工作单位：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  <w:position w:val="5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5"/>
              </w:rPr>
              <w:t>祝分中心的</w:t>
            </w:r>
          </w:p>
        </w:tc>
      </w:tr>
      <w:tr>
        <w:trPr>
          <w:trHeight w:val="550" w:hRule="atLeast"/>
        </w:trPr>
        <w:tc>
          <w:tcPr>
            <w:tcW w:w="16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7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项目信息</w:t>
            </w:r>
          </w:p>
        </w:tc>
        <w:tc>
          <w:tcPr>
            <w:tcW w:w="7407" w:type="dxa"/>
            <w:vAlign w:val="top"/>
            <w:gridSpan w:val="3"/>
          </w:tcPr>
          <w:p>
            <w:pPr>
              <w:ind w:left="72"/>
              <w:spacing w:before="4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项目名称：安陆市第二人民医院</w:t>
            </w:r>
            <w:r>
              <w:rPr>
                <w:rFonts w:ascii="SimSun" w:hAnsi="SimSun" w:eastAsia="SimSun" w:cs="SimSun"/>
                <w:sz w:val="24"/>
                <w:szCs w:val="24"/>
              </w:rPr>
              <w:t>GE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CT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维修维保服务项目</w:t>
            </w:r>
          </w:p>
        </w:tc>
      </w:tr>
      <w:tr>
        <w:trPr>
          <w:trHeight w:val="519" w:hRule="atLeast"/>
        </w:trPr>
        <w:tc>
          <w:tcPr>
            <w:tcW w:w="16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7" w:type="dxa"/>
            <w:vAlign w:val="top"/>
            <w:gridSpan w:val="3"/>
          </w:tcPr>
          <w:p>
            <w:pPr>
              <w:ind w:left="72"/>
              <w:spacing w:before="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供应商名称：武汉尚毅精实医疗科技有限公司</w:t>
            </w:r>
          </w:p>
        </w:tc>
      </w:tr>
      <w:tr>
        <w:trPr>
          <w:trHeight w:val="8903" w:hRule="atLeast"/>
        </w:trPr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75" w:right="565"/>
              <w:spacing w:before="78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专业人员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论证意见</w:t>
            </w:r>
          </w:p>
        </w:tc>
        <w:tc>
          <w:tcPr>
            <w:tcW w:w="7407" w:type="dxa"/>
            <w:vAlign w:val="top"/>
            <w:gridSpan w:val="3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04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安市第二人民医影射科一台GE</w:t>
            </w:r>
          </w:p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1202"/>
              <w:spacing w:before="78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eima 07520 pro 520p个首元油箱及首元对羟基</w:t>
            </w:r>
          </w:p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148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坏常更换与现有至机设备相匹配型宁配置.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7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为了不可随诊机正常立作需西制质型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60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牌一年配件</w:t>
            </w:r>
          </w:p>
          <w:p>
            <w:pPr>
              <w:pStyle w:val="TableText"/>
              <w:spacing w:line="474" w:lineRule="auto"/>
              <w:rPr/>
            </w:pPr>
            <w:r/>
          </w:p>
          <w:p>
            <w:pPr>
              <w:ind w:left="21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配件只有人购原生产可事接权代理</w:t>
            </w:r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57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商投标的完品。</w:t>
            </w:r>
          </w:p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230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据《政府采购5》第三十条机是: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53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你证原有采们项目一致情或都务配真品群</w:t>
            </w:r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147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结孩从原供应高处系约.满足单一来源放病</w:t>
            </w:r>
          </w:p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157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起原生家求其授权的代理商处置。</w:t>
            </w:r>
          </w:p>
        </w:tc>
      </w:tr>
      <w:tr>
        <w:trPr>
          <w:trHeight w:val="674" w:hRule="atLeast"/>
        </w:trPr>
        <w:tc>
          <w:tcPr>
            <w:tcW w:w="1643" w:type="dxa"/>
            <w:vAlign w:val="top"/>
          </w:tcPr>
          <w:p>
            <w:pPr>
              <w:ind w:left="75"/>
              <w:spacing w:before="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专业人员签字</w:t>
            </w:r>
          </w:p>
        </w:tc>
        <w:tc>
          <w:tcPr>
            <w:tcW w:w="3956" w:type="dxa"/>
            <w:vAlign w:val="top"/>
            <w:gridSpan w:val="2"/>
          </w:tcPr>
          <w:p>
            <w:pPr>
              <w:ind w:left="1852"/>
              <w:spacing w:before="21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胡</w:t>
            </w:r>
          </w:p>
        </w:tc>
        <w:tc>
          <w:tcPr>
            <w:tcW w:w="3451" w:type="dxa"/>
            <w:vAlign w:val="top"/>
          </w:tcPr>
          <w:p>
            <w:pPr>
              <w:ind w:left="126"/>
              <w:spacing w:before="5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日期：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年   月16</w:t>
            </w:r>
          </w:p>
        </w:tc>
      </w:tr>
    </w:tbl>
    <w:p>
      <w:pPr>
        <w:ind w:left="595"/>
        <w:spacing w:before="193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6"/>
        </w:rPr>
        <w:t>注：本表格中专业人员论证意见由专业人员手工填写。</w:t>
      </w:r>
    </w:p>
    <w:p>
      <w:pPr>
        <w:spacing w:line="222" w:lineRule="auto"/>
        <w:sectPr>
          <w:footerReference w:type="default" r:id="rId7"/>
          <w:pgSz w:w="11900" w:h="16840"/>
          <w:pgMar w:top="1431" w:right="398" w:bottom="810" w:left="1304" w:header="0" w:footer="189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ind w:left="2455"/>
        <w:spacing w:before="53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单一来源采购方式专业人员论证意见</w:t>
      </w:r>
    </w:p>
    <w:p>
      <w:pPr>
        <w:spacing w:line="115" w:lineRule="exact"/>
        <w:rPr/>
      </w:pPr>
      <w:r/>
    </w:p>
    <w:tbl>
      <w:tblPr>
        <w:tblStyle w:val="TableNormal"/>
        <w:tblW w:w="91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3"/>
        <w:gridCol w:w="4036"/>
        <w:gridCol w:w="3511"/>
      </w:tblGrid>
      <w:tr>
        <w:trPr>
          <w:trHeight w:val="525" w:hRule="atLeast"/>
        </w:trPr>
        <w:tc>
          <w:tcPr>
            <w:tcW w:w="16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专业人员信息</w:t>
            </w:r>
          </w:p>
        </w:tc>
        <w:tc>
          <w:tcPr>
            <w:tcW w:w="7547" w:type="dxa"/>
            <w:vAlign w:val="top"/>
            <w:gridSpan w:val="2"/>
          </w:tcPr>
          <w:p>
            <w:pPr>
              <w:ind w:left="82"/>
              <w:spacing w:before="34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3"/>
              </w:rPr>
              <w:t>姓名：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  <w:position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-5"/>
              </w:rPr>
              <w:t>共华</w:t>
            </w:r>
          </w:p>
        </w:tc>
      </w:tr>
      <w:tr>
        <w:trPr>
          <w:trHeight w:val="519" w:hRule="atLeast"/>
        </w:trPr>
        <w:tc>
          <w:tcPr>
            <w:tcW w:w="16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7" w:type="dxa"/>
            <w:vAlign w:val="top"/>
            <w:gridSpan w:val="2"/>
          </w:tcPr>
          <w:p>
            <w:pPr>
              <w:ind w:left="82"/>
              <w:spacing w:before="42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职称：</w:t>
            </w:r>
            <w:r>
              <w:rPr>
                <w:rFonts w:ascii="SimSun" w:hAnsi="SimSun" w:eastAsia="SimSun" w:cs="SimSun"/>
                <w:sz w:val="24"/>
                <w:szCs w:val="24"/>
                <w:spacing w:val="18"/>
                <w:position w:val="6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5"/>
              </w:rPr>
              <w:t>主任造师</w:t>
            </w:r>
          </w:p>
        </w:tc>
      </w:tr>
      <w:tr>
        <w:trPr>
          <w:trHeight w:val="510" w:hRule="atLeast"/>
        </w:trPr>
        <w:tc>
          <w:tcPr>
            <w:tcW w:w="16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7" w:type="dxa"/>
            <w:vAlign w:val="top"/>
            <w:gridSpan w:val="2"/>
          </w:tcPr>
          <w:p>
            <w:pPr>
              <w:ind w:left="82"/>
              <w:spacing w:before="11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6"/>
              </w:rPr>
              <w:t>工作单位：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  <w:position w:val="-4"/>
              </w:rPr>
              <w:t>李感市中心迎院</w:t>
            </w:r>
          </w:p>
        </w:tc>
      </w:tr>
      <w:tr>
        <w:trPr>
          <w:trHeight w:val="560" w:hRule="atLeast"/>
        </w:trPr>
        <w:tc>
          <w:tcPr>
            <w:tcW w:w="16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项目信息</w:t>
            </w:r>
          </w:p>
        </w:tc>
        <w:tc>
          <w:tcPr>
            <w:tcW w:w="7547" w:type="dxa"/>
            <w:vAlign w:val="top"/>
            <w:gridSpan w:val="2"/>
          </w:tcPr>
          <w:p>
            <w:pPr>
              <w:ind w:left="82"/>
              <w:spacing w:before="3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项目名称：安陆市第二人民医院</w:t>
            </w:r>
            <w:r>
              <w:rPr>
                <w:rFonts w:ascii="SimSun" w:hAnsi="SimSun" w:eastAsia="SimSun" w:cs="SimSun"/>
                <w:sz w:val="24"/>
                <w:szCs w:val="24"/>
              </w:rPr>
              <w:t>GE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CT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维修维保服务项目</w:t>
            </w:r>
          </w:p>
        </w:tc>
      </w:tr>
      <w:tr>
        <w:trPr>
          <w:trHeight w:val="529" w:hRule="atLeast"/>
        </w:trPr>
        <w:tc>
          <w:tcPr>
            <w:tcW w:w="16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7" w:type="dxa"/>
            <w:vAlign w:val="top"/>
            <w:gridSpan w:val="2"/>
          </w:tcPr>
          <w:p>
            <w:pPr>
              <w:ind w:left="82"/>
              <w:spacing w:before="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供应商名称：武汉尚毅精实医疗科技有限公司</w:t>
            </w:r>
          </w:p>
        </w:tc>
      </w:tr>
      <w:tr>
        <w:trPr>
          <w:trHeight w:val="8953" w:hRule="atLeast"/>
        </w:trPr>
        <w:tc>
          <w:tcPr>
            <w:tcW w:w="1633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95" w:right="535"/>
              <w:spacing w:before="78" w:line="24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专业人员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论证意见</w:t>
            </w:r>
          </w:p>
        </w:tc>
        <w:tc>
          <w:tcPr>
            <w:tcW w:w="7547" w:type="dxa"/>
            <w:vAlign w:val="top"/>
            <w:gridSpan w:val="2"/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222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本次采购的复灭油箱风高压线缆必</w:t>
            </w:r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87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须与现有主机设备相匹孔,保证整机</w:t>
            </w:r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86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系定的联合训试和创准,确保其完整性</w:t>
            </w:r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45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兼容性.安全性与功能性,需考虑综合使用效能</w:t>
            </w:r>
          </w:p>
          <w:p>
            <w:pPr>
              <w:pStyle w:val="TableText"/>
              <w:spacing w:line="450" w:lineRule="auto"/>
              <w:rPr/>
            </w:pPr>
            <w:r/>
          </w:p>
          <w:p>
            <w:pPr>
              <w:ind w:left="159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其他品牌型号设备难以与现有主机设备相前</w:t>
            </w:r>
          </w:p>
          <w:p>
            <w:pPr>
              <w:pStyle w:val="TableText"/>
              <w:spacing w:line="373" w:lineRule="auto"/>
              <w:rPr/>
            </w:pPr>
            <w:r/>
          </w:p>
          <w:p>
            <w:pPr>
              <w:ind w:left="1492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善,建设好与原生之厂家或授权代理商投产品</w:t>
            </w:r>
          </w:p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175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根据《政府购传》第三十一条规定:&lt;三)必须</w:t>
            </w:r>
          </w:p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252"/>
              <w:spacing w:before="7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保证库有至少15项一致组织者服务已套的项一致服务要求,要求,看</w:t>
            </w:r>
          </w:p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1292"/>
              <w:spacing w:before="7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要继续从原供应商处乔购,满足单一来源采购。</w:t>
            </w:r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182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要求.建议从原生产厂家或其接权代理商处添置。</w:t>
            </w:r>
          </w:p>
        </w:tc>
      </w:tr>
      <w:tr>
        <w:trPr>
          <w:trHeight w:val="674" w:hRule="atLeast"/>
        </w:trPr>
        <w:tc>
          <w:tcPr>
            <w:tcW w:w="1633" w:type="dxa"/>
            <w:vAlign w:val="top"/>
          </w:tcPr>
          <w:p>
            <w:pPr>
              <w:ind w:left="95"/>
              <w:spacing w:before="5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专业人员签字</w:t>
            </w:r>
          </w:p>
        </w:tc>
        <w:tc>
          <w:tcPr>
            <w:tcW w:w="4036" w:type="dxa"/>
            <w:vAlign w:val="top"/>
          </w:tcPr>
          <w:p>
            <w:pPr>
              <w:ind w:left="1592"/>
              <w:spacing w:before="2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田苏</w:t>
            </w:r>
            <w:r>
              <w:rPr>
                <w:rFonts w:ascii="SimSun" w:hAnsi="SimSun" w:eastAsia="SimSun" w:cs="SimSu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华</w:t>
            </w:r>
          </w:p>
        </w:tc>
        <w:tc>
          <w:tcPr>
            <w:tcW w:w="3511" w:type="dxa"/>
            <w:vAlign w:val="top"/>
          </w:tcPr>
          <w:p>
            <w:pPr>
              <w:ind w:left="116"/>
              <w:spacing w:before="40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5"/>
              </w:rPr>
              <w:t>日期：</w:t>
            </w:r>
            <w:r>
              <w:rPr>
                <w:rFonts w:ascii="SimSun" w:hAnsi="SimSun" w:eastAsia="SimSun" w:cs="SimSun"/>
                <w:sz w:val="24"/>
                <w:szCs w:val="24"/>
                <w:spacing w:val="-71"/>
                <w:position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1"/>
              </w:rPr>
              <w:t>2025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3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80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9月16日</w:t>
            </w:r>
          </w:p>
        </w:tc>
      </w:tr>
    </w:tbl>
    <w:p>
      <w:pPr>
        <w:ind w:left="575"/>
        <w:spacing w:before="174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0"/>
        </w:rPr>
        <w:t>注：本表格中专业人员论证意见由专业人员手工填</w:t>
      </w:r>
      <w:r>
        <w:rPr>
          <w:rFonts w:ascii="FangSong" w:hAnsi="FangSong" w:eastAsia="FangSong" w:cs="FangSong"/>
          <w:sz w:val="26"/>
          <w:szCs w:val="26"/>
          <w:spacing w:val="9"/>
        </w:rPr>
        <w:t>写。</w:t>
      </w:r>
    </w:p>
    <w:sectPr>
      <w:footerReference w:type="default" r:id="rId8"/>
      <w:pgSz w:w="11900" w:h="16840"/>
      <w:pgMar w:top="1265" w:right="398" w:bottom="810" w:left="1274" w:header="0" w:footer="1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position w:val="-19"/>
      </w:rPr>
      <w:drawing>
        <wp:inline distT="0" distB="0" distL="0" distR="0">
          <wp:extent cx="387346" cy="387380"/>
          <wp:effectExtent l="0" t="0" r="0" b="0"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87346" cy="38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6"/>
        <w:szCs w:val="26"/>
        <w:spacing w:val="25"/>
      </w:rPr>
      <w:t>扫描全能王创建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position w:val="-19"/>
      </w:rPr>
      <w:drawing>
        <wp:inline distT="0" distB="0" distL="0" distR="0">
          <wp:extent cx="387346" cy="387380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87346" cy="38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6"/>
        <w:szCs w:val="26"/>
        <w:spacing w:val="25"/>
      </w:rPr>
      <w:t>扫描全能王创建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2025-09-16T17:51:32Z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2025-09-16T17:51:33</vt:filetime>
  </property>
  <property fmtid="{D5CDD505-2E9C-101B-9397-08002B2CF9AE}" pid="4" name="UsrData">
    <vt:lpwstr>68c93321ea88aa001f629263wl</vt:lpwstr>
  </property>
</Properties>
</file>