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双泵血</w:t>
      </w:r>
      <w:r>
        <w:rPr>
          <w:rFonts w:hint="eastAsia" w:ascii="宋体" w:hAnsi="宋体"/>
          <w:b/>
          <w:color w:val="000000"/>
          <w:sz w:val="32"/>
          <w:szCs w:val="32"/>
        </w:rPr>
        <w:t>滤</w:t>
      </w:r>
      <w:r>
        <w:rPr>
          <w:rFonts w:hint="eastAsia" w:ascii="宋体" w:hAnsi="宋体"/>
          <w:b/>
          <w:color w:val="000000"/>
          <w:sz w:val="32"/>
          <w:szCs w:val="32"/>
        </w:rPr>
        <w:t>机功能</w:t>
      </w:r>
      <w:r>
        <w:rPr>
          <w:rFonts w:ascii="宋体" w:hAnsi="宋体"/>
          <w:b/>
          <w:color w:val="000000"/>
          <w:sz w:val="32"/>
          <w:szCs w:val="32"/>
        </w:rPr>
        <w:t>要求和性能参数</w:t>
      </w:r>
    </w:p>
    <w:tbl>
      <w:tblPr>
        <w:tblStyle w:val="8"/>
        <w:tblW w:w="989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8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序号</w:t>
            </w:r>
          </w:p>
        </w:tc>
        <w:tc>
          <w:tcPr>
            <w:tcW w:w="8589" w:type="dxa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技术和性能参数要求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一、系统功能要求</w:t>
            </w:r>
          </w:p>
        </w:tc>
        <w:tc>
          <w:tcPr>
            <w:tcW w:w="8589" w:type="dxa"/>
            <w:vAlign w:val="center"/>
          </w:tcPr>
          <w:p>
            <w:pPr>
              <w:spacing w:line="360" w:lineRule="exact"/>
              <w:jc w:val="center"/>
              <w:rPr>
                <w:rFonts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</w:t>
            </w:r>
          </w:p>
        </w:tc>
        <w:tc>
          <w:tcPr>
            <w:tcW w:w="8589" w:type="dxa"/>
            <w:vAlign w:val="center"/>
          </w:tcPr>
          <w:p>
            <w:pPr>
              <w:spacing w:line="360" w:lineRule="exact"/>
              <w:rPr>
                <w:rFonts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可作</w:t>
            </w:r>
            <w:r>
              <w:rPr>
                <w:rFonts w:hint="eastAsia" w:ascii="宋体" w:hAnsi="宋体"/>
                <w:color w:val="000000"/>
                <w:szCs w:val="21"/>
              </w:rPr>
              <w:t>碳酸</w:t>
            </w:r>
            <w:r>
              <w:rPr>
                <w:rFonts w:hint="eastAsia" w:ascii="宋体" w:hAnsi="宋体"/>
                <w:color w:val="000000"/>
                <w:szCs w:val="21"/>
              </w:rPr>
              <w:t>氢</w:t>
            </w:r>
            <w:r>
              <w:rPr>
                <w:rFonts w:hint="eastAsia" w:ascii="宋体" w:hAnsi="宋体"/>
                <w:color w:val="000000"/>
                <w:szCs w:val="21"/>
              </w:rPr>
              <w:t>盐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醋酸盐</w:t>
            </w:r>
            <w:r>
              <w:rPr>
                <w:rFonts w:hint="eastAsia" w:ascii="宋体" w:hAnsi="宋体"/>
                <w:color w:val="000000"/>
                <w:szCs w:val="21"/>
              </w:rPr>
              <w:t>常规</w:t>
            </w:r>
            <w:r>
              <w:rPr>
                <w:rFonts w:ascii="宋体" w:hAnsi="宋体"/>
                <w:color w:val="000000"/>
                <w:szCs w:val="21"/>
              </w:rPr>
              <w:t>透析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单针透析，</w:t>
            </w:r>
            <w:r>
              <w:rPr>
                <w:rFonts w:hint="eastAsia" w:ascii="宋体" w:hAnsi="宋体"/>
                <w:color w:val="000000"/>
                <w:szCs w:val="21"/>
              </w:rPr>
              <w:t>单超透析多种透析模式。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2</w:t>
            </w:r>
          </w:p>
        </w:tc>
        <w:tc>
          <w:tcPr>
            <w:tcW w:w="8589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2"/>
              </w:rPr>
              <w:t>安全监测系统完善可靠，配置动脉压、静脉压、跨膜压TMP监测和漏血监测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3</w:t>
            </w:r>
          </w:p>
        </w:tc>
        <w:tc>
          <w:tcPr>
            <w:tcW w:w="8589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彩色液晶显示屏幕≥15英寸，触摸屏</w:t>
            </w:r>
            <w:r>
              <w:rPr>
                <w:rFonts w:ascii="宋体" w:hAnsi="宋体"/>
                <w:szCs w:val="21"/>
              </w:rPr>
              <w:t>控制，</w:t>
            </w:r>
            <w:r>
              <w:rPr>
                <w:rFonts w:hint="eastAsia" w:ascii="宋体" w:hAnsi="宋体"/>
                <w:szCs w:val="21"/>
              </w:rPr>
              <w:t>中文操作界面。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4</w:t>
            </w:r>
          </w:p>
        </w:tc>
        <w:tc>
          <w:tcPr>
            <w:tcW w:w="8589" w:type="dxa"/>
            <w:vAlign w:val="center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具有可选择性/梯级</w:t>
            </w:r>
            <w:r>
              <w:rPr>
                <w:rFonts w:hint="eastAsia" w:ascii="宋体" w:hAnsi="宋体"/>
                <w:color w:val="000000"/>
                <w:szCs w:val="21"/>
              </w:rPr>
              <w:t>超滤</w:t>
            </w:r>
            <w:r>
              <w:rPr>
                <w:rFonts w:ascii="宋体" w:hAnsi="宋体"/>
                <w:color w:val="000000"/>
                <w:szCs w:val="21"/>
              </w:rPr>
              <w:t>曲线</w:t>
            </w:r>
            <w:r>
              <w:rPr>
                <w:rFonts w:hint="eastAsia" w:ascii="宋体" w:hAnsi="宋体"/>
                <w:color w:val="000000"/>
                <w:szCs w:val="21"/>
              </w:rPr>
              <w:t>、钠离子</w:t>
            </w:r>
            <w:r>
              <w:rPr>
                <w:rFonts w:ascii="宋体" w:hAnsi="宋体"/>
                <w:color w:val="000000"/>
                <w:szCs w:val="21"/>
              </w:rPr>
              <w:t>曲线</w:t>
            </w:r>
            <w:r>
              <w:rPr>
                <w:rFonts w:hint="eastAsia" w:ascii="宋体" w:hAnsi="宋体"/>
                <w:color w:val="000000"/>
                <w:szCs w:val="21"/>
              </w:rPr>
              <w:t>调整程序，实现个体化透析并保证病人安全。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5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标配透析</w:t>
            </w:r>
            <w:r>
              <w:rPr>
                <w:rFonts w:ascii="宋体" w:hAnsi="宋体"/>
                <w:szCs w:val="21"/>
              </w:rPr>
              <w:t>充分性</w:t>
            </w:r>
            <w:r>
              <w:rPr>
                <w:rFonts w:hint="eastAsia" w:ascii="宋体" w:hAnsi="宋体"/>
                <w:szCs w:val="21"/>
              </w:rPr>
              <w:t>在线KT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V监测模块，可评估每次治疗效果，KT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V原理，评估不是通过计算获得数据且无耗材。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6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标配HDF治疗模式，在线生成置换液，可进行全天2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小时缓慢低流量持续治疗。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7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进水</w:t>
            </w:r>
            <w:r>
              <w:rPr>
                <w:rFonts w:ascii="宋体" w:hAnsi="宋体"/>
                <w:szCs w:val="21"/>
              </w:rPr>
              <w:t>压</w:t>
            </w:r>
            <w:r>
              <w:rPr>
                <w:rFonts w:hint="eastAsia" w:ascii="宋体" w:hAnsi="宋体"/>
                <w:szCs w:val="21"/>
              </w:rPr>
              <w:t>力</w:t>
            </w:r>
            <w:r>
              <w:rPr>
                <w:rFonts w:ascii="宋体" w:hAnsi="宋体"/>
                <w:szCs w:val="21"/>
              </w:rPr>
              <w:t>范围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 w:cs="宋体"/>
                <w:szCs w:val="22"/>
              </w:rPr>
              <w:t>6.0bar，</w:t>
            </w:r>
            <w:r>
              <w:rPr>
                <w:rFonts w:ascii="宋体" w:hAnsi="宋体" w:cs="宋体"/>
                <w:szCs w:val="22"/>
              </w:rPr>
              <w:t>进水</w:t>
            </w:r>
            <w:r>
              <w:rPr>
                <w:rFonts w:hint="eastAsia" w:ascii="宋体" w:hAnsi="宋体" w:cs="宋体"/>
                <w:szCs w:val="22"/>
              </w:rPr>
              <w:t>温度范围8℃</w:t>
            </w:r>
            <w:r>
              <w:rPr>
                <w:rFonts w:ascii="宋体" w:hAnsi="宋体" w:cs="宋体"/>
                <w:szCs w:val="22"/>
              </w:rPr>
              <w:t>-30</w:t>
            </w:r>
            <w:r>
              <w:rPr>
                <w:rFonts w:hint="eastAsia" w:ascii="宋体" w:hAnsi="宋体" w:cs="宋体"/>
                <w:szCs w:val="22"/>
              </w:rPr>
              <w:t>℃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8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最大废液液</w:t>
            </w:r>
            <w:r>
              <w:rPr>
                <w:rFonts w:ascii="宋体" w:hAnsi="宋体"/>
                <w:szCs w:val="21"/>
              </w:rPr>
              <w:t>管高度</w:t>
            </w:r>
            <w:r>
              <w:rPr>
                <w:rFonts w:hint="eastAsia" w:ascii="宋体" w:hAnsi="宋体"/>
                <w:szCs w:val="21"/>
              </w:rPr>
              <w:t>大于等于80</w:t>
            </w:r>
            <w:r>
              <w:rPr>
                <w:rFonts w:ascii="宋体" w:hAnsi="宋体"/>
                <w:szCs w:val="21"/>
              </w:rPr>
              <w:t>cm，最大供液</w:t>
            </w:r>
            <w:r>
              <w:rPr>
                <w:rFonts w:hint="eastAsia" w:ascii="宋体" w:hAnsi="宋体"/>
                <w:szCs w:val="21"/>
              </w:rPr>
              <w:t>压吸入</w:t>
            </w:r>
            <w:r>
              <w:rPr>
                <w:rFonts w:ascii="宋体" w:hAnsi="宋体"/>
                <w:szCs w:val="21"/>
              </w:rPr>
              <w:t>高度</w:t>
            </w:r>
            <w:r>
              <w:rPr>
                <w:rFonts w:hint="eastAsia" w:ascii="宋体" w:hAnsi="宋体"/>
                <w:szCs w:val="21"/>
              </w:rPr>
              <w:t>大于等于60</w:t>
            </w:r>
            <w:r>
              <w:rPr>
                <w:rFonts w:ascii="宋体" w:hAnsi="宋体"/>
                <w:szCs w:val="21"/>
              </w:rPr>
              <w:t>cm。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9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可选择和预设多种不同的透析液配方，以适应各配方的使用。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10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7030A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清洗消毒程序：每班次消毒、除钙一次完成，其间无须人员更换消毒液增加人员工作强度，A/B液</w:t>
            </w:r>
            <w:r>
              <w:rPr>
                <w:rFonts w:ascii="宋体" w:hAnsi="宋体"/>
                <w:szCs w:val="21"/>
              </w:rPr>
              <w:t>吸管整合消毒，</w:t>
            </w:r>
            <w:r>
              <w:rPr>
                <w:rFonts w:hint="eastAsia" w:ascii="宋体" w:hAnsi="宋体"/>
                <w:szCs w:val="21"/>
              </w:rPr>
              <w:t>时间≤40分钟，节省水电资源。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11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标配BPM血压监测</w:t>
            </w:r>
            <w:r>
              <w:rPr>
                <w:rFonts w:hint="eastAsia" w:ascii="宋体" w:hAnsi="宋体"/>
                <w:color w:val="000000"/>
                <w:szCs w:val="21"/>
              </w:rPr>
              <w:t>模块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12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完全的水电路分离设计，</w:t>
            </w:r>
            <w:r>
              <w:rPr>
                <w:rFonts w:hAnsi="宋体"/>
                <w:szCs w:val="21"/>
              </w:rPr>
              <w:t>模块化设计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增加机器的安全性。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13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空气检测器：超声波传到检测空气和血液小泡沫，同时具有光学检测器识别血液是否通过管路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4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超滤控制方式：平衡腔密闭式容量控制方式，平衡腔容积≤70 ml，治疗中可进行密闭性监测确保治疗的安全性。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15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Ansi="宋体"/>
                <w:szCs w:val="21"/>
              </w:rPr>
              <w:t>机器内置维修与校正程序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单独CPU水路控制系统</w:t>
            </w:r>
            <w:r>
              <w:rPr>
                <w:rFonts w:hint="eastAsia" w:hAnsi="宋体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具有保护和控制CPU系统 ,增加机器的安全性</w:t>
            </w:r>
            <w:r>
              <w:rPr>
                <w:rFonts w:hint="eastAsia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tabs>
                <w:tab w:val="left" w:pos="360"/>
              </w:tabs>
              <w:spacing w:before="156" w:beforeLines="50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二、主要技术参数及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规格要求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(1)血液监测部分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</w:t>
            </w:r>
          </w:p>
        </w:tc>
        <w:tc>
          <w:tcPr>
            <w:tcW w:w="8589" w:type="dxa"/>
          </w:tcPr>
          <w:p>
            <w:pPr>
              <w:tabs>
                <w:tab w:val="left" w:pos="425"/>
              </w:tabs>
              <w:spacing w:before="156" w:beforeLines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血泵流量范围：35—5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0ml/min ，精确度±10%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2</w:t>
            </w:r>
          </w:p>
        </w:tc>
        <w:tc>
          <w:tcPr>
            <w:tcW w:w="8589" w:type="dxa"/>
          </w:tcPr>
          <w:p>
            <w:pPr>
              <w:tabs>
                <w:tab w:val="left" w:pos="425"/>
              </w:tabs>
              <w:spacing w:before="156" w:beforeLines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肝素泵范围：0—10ml/h，单次追加剂量可达5毫升。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3</w:t>
            </w:r>
          </w:p>
        </w:tc>
        <w:tc>
          <w:tcPr>
            <w:tcW w:w="8589" w:type="dxa"/>
          </w:tcPr>
          <w:p>
            <w:pPr>
              <w:spacing w:before="156" w:beforeLines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静脉压力监测范围：-100mmHg～＋480mmHg，精确度±8mmHg ，分辨率±5mmHg。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4</w:t>
            </w:r>
          </w:p>
        </w:tc>
        <w:tc>
          <w:tcPr>
            <w:tcW w:w="8589" w:type="dxa"/>
          </w:tcPr>
          <w:p>
            <w:pPr>
              <w:spacing w:before="156" w:beforeLines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动脉压力监测范围：-</w:t>
            </w:r>
            <w:r>
              <w:rPr>
                <w:rFonts w:ascii="宋体" w:hAnsi="宋体"/>
                <w:szCs w:val="21"/>
              </w:rPr>
              <w:t>280</w:t>
            </w:r>
            <w:r>
              <w:rPr>
                <w:rFonts w:hint="eastAsia" w:ascii="宋体" w:hAnsi="宋体"/>
                <w:szCs w:val="21"/>
              </w:rPr>
              <w:t>mmHg～＋280mmHg，精确度±8mmHg ，分辨率±5mmHg。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5</w:t>
            </w:r>
          </w:p>
        </w:tc>
        <w:tc>
          <w:tcPr>
            <w:tcW w:w="8589" w:type="dxa"/>
          </w:tcPr>
          <w:p>
            <w:pPr>
              <w:spacing w:before="156" w:beforeLines="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跨膜压力监测范围：-100mmHg～＋400mmHg，精确度±10mmHg，分辨率±5mmHg。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before="156" w:beforeLines="50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（2）透析液监测部分</w:t>
            </w:r>
          </w:p>
        </w:tc>
        <w:tc>
          <w:tcPr>
            <w:tcW w:w="8589" w:type="dxa"/>
          </w:tcPr>
          <w:p>
            <w:pPr>
              <w:spacing w:before="156" w:beforeLines="5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超滤率：0—4000ml/h，可调，精度：±1%。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2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透析液温度：</w:t>
            </w:r>
            <w:r>
              <w:rPr>
                <w:rFonts w:hint="eastAsia" w:ascii="宋体" w:hAnsi="宋体"/>
                <w:color w:val="000000"/>
                <w:szCs w:val="21"/>
              </w:rPr>
              <w:t>35</w:t>
            </w:r>
            <w:r>
              <w:rPr>
                <w:rFonts w:hint="eastAsia" w:ascii="宋体" w:hAnsi="宋体"/>
                <w:color w:val="000000"/>
                <w:szCs w:val="21"/>
              </w:rPr>
              <w:t>℃—</w:t>
            </w:r>
            <w:r>
              <w:rPr>
                <w:rFonts w:hint="eastAsia" w:ascii="宋体" w:hAnsi="宋体"/>
                <w:color w:val="000000"/>
                <w:szCs w:val="21"/>
              </w:rPr>
              <w:t>39</w:t>
            </w:r>
            <w:r>
              <w:rPr>
                <w:rFonts w:hint="eastAsia" w:ascii="宋体" w:hAnsi="宋体"/>
                <w:color w:val="000000"/>
                <w:szCs w:val="21"/>
              </w:rPr>
              <w:t>℃，可调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可完成高</w:t>
            </w:r>
            <w:r>
              <w:rPr>
                <w:rFonts w:hint="eastAsia"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/>
                <w:color w:val="000000"/>
                <w:szCs w:val="21"/>
              </w:rPr>
              <w:t>低温透析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3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电导度监测：12.8-15.6ms/cm ,精度±0.1 ms/cm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4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漏血探测器：双重监测,红光监测,绿光补偿。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5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透析液流量：0—1000ml/h，可调。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6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自动变流</w:t>
            </w:r>
            <w:r>
              <w:rPr>
                <w:rFonts w:ascii="宋体" w:hAnsi="宋体"/>
                <w:szCs w:val="21"/>
              </w:rPr>
              <w:t>功能：</w:t>
            </w:r>
            <w:r>
              <w:rPr>
                <w:rFonts w:hint="eastAsia" w:ascii="宋体" w:hAnsi="宋体"/>
                <w:szCs w:val="21"/>
              </w:rPr>
              <w:t>透析液流量可</w:t>
            </w:r>
            <w:r>
              <w:rPr>
                <w:rFonts w:ascii="宋体" w:hAnsi="宋体"/>
                <w:szCs w:val="21"/>
              </w:rPr>
              <w:t>根据</w:t>
            </w:r>
            <w:r>
              <w:rPr>
                <w:rFonts w:hint="eastAsia" w:ascii="宋体" w:hAnsi="宋体"/>
                <w:szCs w:val="21"/>
              </w:rPr>
              <w:t>有效血流量自动</w:t>
            </w:r>
            <w:r>
              <w:rPr>
                <w:rFonts w:ascii="宋体" w:hAnsi="宋体"/>
                <w:szCs w:val="21"/>
              </w:rPr>
              <w:t>匹配</w:t>
            </w:r>
            <w:r>
              <w:rPr>
                <w:rFonts w:hint="eastAsia" w:ascii="宋体" w:hAnsi="宋体"/>
                <w:szCs w:val="21"/>
              </w:rPr>
              <w:t>最合适</w:t>
            </w:r>
            <w:r>
              <w:rPr>
                <w:rFonts w:ascii="宋体" w:hAnsi="宋体"/>
                <w:szCs w:val="21"/>
              </w:rPr>
              <w:t>的流量</w:t>
            </w:r>
            <w:r>
              <w:rPr>
                <w:rFonts w:hint="eastAsia" w:ascii="宋体" w:hAnsi="宋体"/>
                <w:szCs w:val="21"/>
              </w:rPr>
              <w:t>，保证治疗品质的同时节约透析液的使用量。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Cs w:val="21"/>
              </w:rPr>
              <w:t>7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</w:t>
            </w:r>
            <w:r>
              <w:rPr>
                <w:rFonts w:ascii="宋体" w:hAnsi="宋体"/>
                <w:szCs w:val="21"/>
              </w:rPr>
              <w:t>节流功能</w:t>
            </w:r>
            <w:r>
              <w:rPr>
                <w:rFonts w:hint="eastAsia" w:ascii="宋体" w:hAnsi="宋体"/>
                <w:szCs w:val="21"/>
              </w:rPr>
              <w:t>：等待病人上机制备和回输</w:t>
            </w:r>
            <w:r>
              <w:rPr>
                <w:rFonts w:ascii="宋体" w:hAnsi="宋体"/>
                <w:szCs w:val="21"/>
              </w:rPr>
              <w:t>期间</w:t>
            </w:r>
            <w:r>
              <w:rPr>
                <w:rFonts w:hint="eastAsia" w:ascii="宋体" w:hAnsi="宋体"/>
                <w:szCs w:val="21"/>
              </w:rPr>
              <w:t>，自动</w:t>
            </w:r>
            <w:r>
              <w:rPr>
                <w:rFonts w:ascii="宋体" w:hAnsi="宋体"/>
                <w:szCs w:val="21"/>
              </w:rPr>
              <w:t>进</w:t>
            </w:r>
            <w:r>
              <w:rPr>
                <w:rFonts w:hint="eastAsia" w:ascii="宋体" w:hAnsi="宋体"/>
                <w:szCs w:val="21"/>
              </w:rPr>
              <w:t>入100/</w:t>
            </w:r>
            <w:r>
              <w:rPr>
                <w:rFonts w:ascii="宋体" w:hAnsi="宋体"/>
                <w:szCs w:val="21"/>
              </w:rPr>
              <w:t>150ml/min(HD/HDF)</w:t>
            </w:r>
            <w:r>
              <w:rPr>
                <w:rFonts w:hint="eastAsia" w:ascii="宋体" w:hAnsi="宋体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待机流量</w:t>
            </w:r>
            <w:r>
              <w:rPr>
                <w:rFonts w:hint="eastAsia" w:ascii="宋体" w:hAnsi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  <w:lang w:eastAsia="zh-CN"/>
              </w:rPr>
              <w:t>8</w:t>
            </w:r>
            <w:bookmarkStart w:id="0" w:name="_GoBack"/>
            <w:bookmarkEnd w:id="0"/>
          </w:p>
        </w:tc>
        <w:tc>
          <w:tcPr>
            <w:tcW w:w="8589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自动置换液调节功能：</w:t>
            </w:r>
            <w:r>
              <w:rPr>
                <w:szCs w:val="21"/>
              </w:rPr>
              <w:t>可</w:t>
            </w:r>
            <w:r>
              <w:rPr>
                <w:rFonts w:hint="eastAsia" w:ascii="宋体" w:hAnsi="宋体"/>
                <w:szCs w:val="21"/>
              </w:rPr>
              <w:t>根据有效</w:t>
            </w:r>
            <w:r>
              <w:rPr>
                <w:rFonts w:ascii="宋体" w:hAnsi="宋体"/>
                <w:szCs w:val="21"/>
              </w:rPr>
              <w:t>血流量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>滤器</w:t>
            </w:r>
            <w:r>
              <w:rPr>
                <w:rFonts w:hint="eastAsia" w:ascii="宋体" w:hAnsi="宋体"/>
                <w:szCs w:val="21"/>
              </w:rPr>
              <w:t>内</w:t>
            </w:r>
            <w:r>
              <w:rPr>
                <w:rFonts w:ascii="宋体" w:hAnsi="宋体"/>
                <w:szCs w:val="21"/>
              </w:rPr>
              <w:t>压力</w:t>
            </w:r>
            <w:r>
              <w:rPr>
                <w:rFonts w:hint="eastAsia" w:ascii="宋体" w:hAnsi="宋体"/>
                <w:szCs w:val="21"/>
              </w:rPr>
              <w:t>自动匹配最大容量</w:t>
            </w:r>
            <w:r>
              <w:rPr>
                <w:rFonts w:ascii="宋体" w:hAnsi="宋体"/>
                <w:szCs w:val="21"/>
              </w:rPr>
              <w:t>置换液量，</w:t>
            </w:r>
            <w:r>
              <w:rPr>
                <w:rFonts w:hint="eastAsia" w:ascii="宋体" w:hAnsi="宋体"/>
                <w:szCs w:val="21"/>
              </w:rPr>
              <w:t>达到</w:t>
            </w:r>
            <w:r>
              <w:rPr>
                <w:rFonts w:ascii="宋体" w:hAnsi="宋体"/>
                <w:szCs w:val="21"/>
              </w:rPr>
              <w:t>最佳</w:t>
            </w:r>
            <w:r>
              <w:rPr>
                <w:rFonts w:hint="eastAsia" w:ascii="宋体" w:hAnsi="宋体"/>
                <w:szCs w:val="21"/>
              </w:rPr>
              <w:t>HDF治疗。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Cs w:val="21"/>
              </w:rPr>
              <w:t>（3）电源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1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电源供应：电压220V（±10%）/50Hz下连续工作，能抗电磁冲击，电磁干扰。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07" w:type="dxa"/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2</w:t>
            </w:r>
          </w:p>
        </w:tc>
        <w:tc>
          <w:tcPr>
            <w:tcW w:w="8589" w:type="dxa"/>
          </w:tcPr>
          <w:p>
            <w:pPr>
              <w:spacing w:before="156" w:beforeLines="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不间断电源：在断电时，不需人工切换，UPS电源直接工作维持血泵工作至少15分钟，同时维持所有监视系统正常，显示所有治疗数据，治疗数据不丢失。</w:t>
            </w:r>
          </w:p>
        </w:tc>
      </w:tr>
    </w:tbl>
    <w:p>
      <w:pPr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ngsana New">
    <w:altName w:val="Angsana New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default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widowControl/>
      <w:ind w:left="100"/>
      <w:jc w:val="left"/>
    </w:pPr>
    <w:rPr>
      <w:kern w:val="0"/>
      <w:sz w:val="32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字符"/>
    <w:basedOn w:val="6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204</Words>
  <Characters>1163</Characters>
  <Lines>9</Lines>
  <Paragraphs>2</Paragraphs>
  <ScaleCrop>false</ScaleCrop>
  <LinksUpToDate>false</LinksUpToDate>
  <CharactersWithSpaces>1365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2019-05-14T17:31:00Z</dcterms:created>
  <dc:creator>微软用户</dc:creator>
  <cp:lastModifiedBy>iPhone</cp:lastModifiedBy>
  <cp:lastPrinted>2019-05-15T14:21:00Z</cp:lastPrinted>
  <dcterms:modified xsi:type="dcterms:W3CDTF">2021-09-16T08:55:46Z</dcterms:modified>
  <dc:title>设备物资招标参数确认表</dc:title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22C7D62E09BA25B30D964261F72810ED</vt:lpwstr>
  </property>
  <property fmtid="{D5CDD505-2E9C-101B-9397-08002B2CF9AE}" pid="3" name="KSOProductBuildVer">
    <vt:lpwstr>2052-11.14.0</vt:lpwstr>
  </property>
</Properties>
</file>